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Tyra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90240B106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90240B106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Todd Harris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2,814,379.00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2,814,379.00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2,814,379.00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20"/>
          </w:cols>
          <w:pgMar w:left="360" w:top="111"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Tyra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2656 State Street, Carlsbad, CA 92008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statement is filed on behalf of Todd Harris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the Reporting Person is c/o Tyra Biosciences, Inc., 2656 State Street, Carlsbad, CA 92008.</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90240B106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040"/>
          </w:cols>
          <w:pgMar w:left="360" w:top="111" w:right="4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ownership information presented herein represents beneficial ownership of Common Stock of the Issuer as of</w:t>
      </w:r>
    </w:p>
    <w:p>
      <w:pPr>
        <w:spacing w:after="0" w:line="14" w:lineRule="exact"/>
        <w:rPr>
          <w:sz w:val="20"/>
          <w:szCs w:val="20"/>
          <w:color w:val="auto"/>
        </w:rPr>
      </w:pPr>
    </w:p>
    <w:p>
      <w:pPr>
        <w:ind w:left="920" w:right="18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December 31, 2025, based upon 53,706,357 shares of Common Stock outstanding as of December 31, 2025, as provided by the Issuer. The Reporting Person is the beneficial owner of 2,814,379 shares of Common Stock, which consist of (i) 1,357,168 shares of Common Stock held directly by the Reporting Person and (ii) 1,457,211 shares of Common Stock underlying stock options held directly by the Reporting Person that are currently exercisable or may be exercised within 60 days of December 31,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2,814,379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2,814,379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Todd Harris</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Todd Harris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Todd Harris</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9"/>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2026-02-13T15:39:15Z</dcterms:created>
  <dcterms:modified xsi:type="dcterms:W3CDTF">2026-02-13T15:39:15Z</dcterms:modified>
</cp:coreProperties>
</file>